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3059F" w14:textId="085177C3" w:rsidR="00A57D59" w:rsidRDefault="00A57D59" w:rsidP="00A57D59">
      <w:pPr>
        <w:spacing w:after="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MD PSP (Pesticide Stewardship Partnership</w:t>
      </w:r>
      <w:r w:rsidR="00017764">
        <w:rPr>
          <w:rFonts w:cstheme="minorHAnsi"/>
          <w:b/>
          <w:bCs/>
          <w:u w:val="single"/>
        </w:rPr>
        <w:t xml:space="preserve">): Mtg </w:t>
      </w:r>
      <w:r w:rsidR="00E76529">
        <w:rPr>
          <w:rFonts w:cstheme="minorHAnsi"/>
          <w:b/>
          <w:bCs/>
          <w:u w:val="single"/>
        </w:rPr>
        <w:t>5</w:t>
      </w:r>
    </w:p>
    <w:p w14:paraId="17F159C6" w14:textId="00EB7327" w:rsidR="00A57D59" w:rsidRDefault="00E76529" w:rsidP="00A57D59">
      <w:pPr>
        <w:spacing w:after="0"/>
        <w:jc w:val="center"/>
        <w:rPr>
          <w:rFonts w:cstheme="minorHAnsi"/>
          <w:color w:val="FF0000"/>
        </w:rPr>
      </w:pPr>
      <w:r>
        <w:rPr>
          <w:rFonts w:cstheme="minorHAnsi"/>
          <w:color w:val="FF0000"/>
        </w:rPr>
        <w:t>March 10</w:t>
      </w:r>
      <w:r w:rsidR="00D21208" w:rsidRPr="00D21208">
        <w:rPr>
          <w:rFonts w:cstheme="minorHAnsi"/>
          <w:color w:val="FF0000"/>
        </w:rPr>
        <w:t>, 2025</w:t>
      </w:r>
      <w:r w:rsidR="00017764" w:rsidRPr="00D21208">
        <w:rPr>
          <w:rFonts w:cstheme="minorHAnsi"/>
          <w:color w:val="FF0000"/>
        </w:rPr>
        <w:t>;</w:t>
      </w:r>
      <w:r w:rsidR="00EA4D73" w:rsidRPr="00D21208">
        <w:rPr>
          <w:rFonts w:cstheme="minorHAnsi"/>
          <w:color w:val="FF0000"/>
        </w:rPr>
        <w:t xml:space="preserve"> </w:t>
      </w:r>
      <w:r w:rsidR="00017764" w:rsidRPr="00D21208">
        <w:rPr>
          <w:rFonts w:cstheme="minorHAnsi"/>
          <w:color w:val="FF0000"/>
        </w:rPr>
        <w:t>Wednesday</w:t>
      </w:r>
      <w:r w:rsidR="00EA4D73" w:rsidRPr="00D21208">
        <w:rPr>
          <w:rFonts w:cstheme="minorHAnsi"/>
          <w:color w:val="FF0000"/>
        </w:rPr>
        <w:t xml:space="preserve">, </w:t>
      </w:r>
      <w:r>
        <w:rPr>
          <w:rFonts w:cstheme="minorHAnsi"/>
          <w:color w:val="FF0000"/>
        </w:rPr>
        <w:t>10-noon</w:t>
      </w:r>
    </w:p>
    <w:p w14:paraId="60ED03E6" w14:textId="4C865BE3" w:rsidR="00EA4D73" w:rsidRPr="00EA4D73" w:rsidRDefault="00A57D59" w:rsidP="00EA4D73">
      <w:pPr>
        <w:spacing w:after="0"/>
        <w:jc w:val="center"/>
        <w:rPr>
          <w:rFonts w:cstheme="minorHAnsi"/>
          <w:color w:val="FF0000"/>
        </w:rPr>
      </w:pPr>
      <w:r w:rsidRPr="00C3793B">
        <w:rPr>
          <w:rFonts w:cstheme="minorHAnsi"/>
          <w:color w:val="FF0000"/>
        </w:rPr>
        <w:t xml:space="preserve">COAREC (“Experiment Station”): </w:t>
      </w:r>
      <w:r w:rsidRPr="00C3793B">
        <w:rPr>
          <w:rFonts w:cstheme="minorHAnsi"/>
          <w:color w:val="FF0000"/>
          <w:shd w:val="clear" w:color="auto" w:fill="FFFFFF"/>
        </w:rPr>
        <w:t>850 NW Dogwood Ln</w:t>
      </w:r>
      <w:r w:rsidRPr="00C3793B">
        <w:rPr>
          <w:rFonts w:cstheme="minorHAnsi"/>
          <w:color w:val="FF0000"/>
        </w:rPr>
        <w:t>, Madras</w:t>
      </w:r>
    </w:p>
    <w:p w14:paraId="30841E2B" w14:textId="77777777" w:rsidR="00017764" w:rsidRPr="00724F1F" w:rsidRDefault="00017764" w:rsidP="000177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F05E9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https://zoom.us/j/3103247170?pwd=bnpsVUFnbngwaThNaWEvYkdzQW1wUT09</w:t>
        </w:r>
      </w:hyperlink>
      <w:r w:rsidRPr="00724F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862612" w14:textId="77777777" w:rsidR="00017764" w:rsidRPr="00724F1F" w:rsidRDefault="00017764" w:rsidP="000177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724F1F">
        <w:rPr>
          <w:rStyle w:val="normaltextrun"/>
          <w:rFonts w:asciiTheme="minorHAnsi" w:hAnsiTheme="minorHAnsi" w:cstheme="minorHAnsi"/>
          <w:sz w:val="22"/>
          <w:szCs w:val="22"/>
        </w:rPr>
        <w:t>Meeting ID: 310 324 7170</w:t>
      </w:r>
      <w:r w:rsidRPr="00724F1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724F1F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724F1F">
        <w:rPr>
          <w:rStyle w:val="normaltextrun"/>
          <w:rFonts w:asciiTheme="minorHAnsi" w:hAnsiTheme="minorHAnsi" w:cstheme="minorHAnsi"/>
          <w:sz w:val="22"/>
          <w:szCs w:val="22"/>
        </w:rPr>
        <w:t>Passcode: 952210</w:t>
      </w:r>
      <w:r w:rsidRPr="00724F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6F6132" w14:textId="77777777" w:rsidR="00017764" w:rsidRPr="00724F1F" w:rsidRDefault="00017764" w:rsidP="0001776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724F1F">
        <w:rPr>
          <w:rStyle w:val="normaltextrun"/>
          <w:rFonts w:asciiTheme="minorHAnsi" w:hAnsiTheme="minorHAnsi" w:cstheme="minorHAnsi"/>
          <w:sz w:val="22"/>
          <w:szCs w:val="22"/>
        </w:rPr>
        <w:t xml:space="preserve">One tap mobile:  </w:t>
      </w:r>
      <w:hyperlink r:id="rId8" w:anchor=",,,,*952210" w:tgtFrame="_blank" w:history="1">
        <w:r w:rsidRPr="00724F1F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+13462487799,,3103247170#,,,,*952210#</w:t>
        </w:r>
      </w:hyperlink>
      <w:r w:rsidRPr="00724F1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D513EE" w14:textId="77777777" w:rsidR="000F2E56" w:rsidRPr="00EA4D73" w:rsidRDefault="000F2E56" w:rsidP="00A57D59">
      <w:pPr>
        <w:spacing w:after="0"/>
        <w:rPr>
          <w:rFonts w:cstheme="minorHAnsi"/>
        </w:rPr>
      </w:pPr>
    </w:p>
    <w:p w14:paraId="6F844364" w14:textId="2E3F221B" w:rsidR="00A57D59" w:rsidRPr="00400347" w:rsidRDefault="00F577E5" w:rsidP="00A57D59">
      <w:pPr>
        <w:spacing w:after="0"/>
        <w:rPr>
          <w:rFonts w:cstheme="minorHAnsi"/>
          <w:i/>
          <w:iCs/>
          <w:color w:val="000000" w:themeColor="text1"/>
        </w:rPr>
      </w:pPr>
      <w:bookmarkStart w:id="0" w:name="_Hlk137022237"/>
      <w:r w:rsidRPr="00F577E5">
        <w:rPr>
          <w:rFonts w:cstheme="minorHAnsi"/>
          <w:i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0B5F7" wp14:editId="193262BE">
                <wp:simplePos x="0" y="0"/>
                <wp:positionH relativeFrom="column">
                  <wp:posOffset>0</wp:posOffset>
                </wp:positionH>
                <wp:positionV relativeFrom="paragraph">
                  <wp:posOffset>624840</wp:posOffset>
                </wp:positionV>
                <wp:extent cx="5981700" cy="39776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112ED" w14:textId="77777777" w:rsidR="005046F1" w:rsidRPr="00F577E5" w:rsidRDefault="005046F1" w:rsidP="005046F1">
                            <w:pPr>
                              <w:spacing w:after="0" w:line="240" w:lineRule="auto"/>
                              <w:ind w:left="360" w:hanging="36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F577E5">
                              <w:rPr>
                                <w:b/>
                                <w:bCs/>
                                <w:u w:val="single"/>
                              </w:rPr>
                              <w:t>PSP Objectives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, set by the PSP in 2023:  By December 2028,</w:t>
                            </w:r>
                          </w:p>
                          <w:p w14:paraId="4190004A" w14:textId="77777777" w:rsidR="005046F1" w:rsidRPr="00F577E5" w:rsidRDefault="005046F1" w:rsidP="005046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F577E5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All 2024 Pesticides of Concern (POC) are below aquatic life benchmarks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 xml:space="preserve"> (ALBs)</w:t>
                            </w:r>
                          </w:p>
                          <w:p w14:paraId="4C67E9D4" w14:textId="77777777" w:rsidR="005046F1" w:rsidRPr="00A164D1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>Below in spring 2024</w:t>
                            </w:r>
                            <w:r w:rsidRPr="00A164D1">
                              <w:t xml:space="preserve">: </w:t>
                            </w:r>
                            <w:r>
                              <w:t xml:space="preserve">Oxyfluorfen, </w:t>
                            </w:r>
                            <w:proofErr w:type="spellStart"/>
                            <w:r w:rsidRPr="00A164D1">
                              <w:t>Sulfometur</w:t>
                            </w:r>
                            <w:r>
                              <w:t>o</w:t>
                            </w:r>
                            <w:r w:rsidRPr="00A164D1">
                              <w:t>n</w:t>
                            </w:r>
                            <w:proofErr w:type="spellEnd"/>
                            <w:r w:rsidRPr="00A164D1">
                              <w:t xml:space="preserve"> methyl</w:t>
                            </w:r>
                          </w:p>
                          <w:p w14:paraId="498246C7" w14:textId="77777777" w:rsidR="005046F1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  <w:r w:rsidRPr="00A164D1">
                              <w:t>Barely abov</w:t>
                            </w:r>
                            <w:r>
                              <w:t>e in spring 2024</w:t>
                            </w:r>
                            <w:r w:rsidRPr="00A164D1">
                              <w:t xml:space="preserve">: </w:t>
                            </w:r>
                            <w:r>
                              <w:t>Dimethoate, Diuron</w:t>
                            </w:r>
                          </w:p>
                          <w:p w14:paraId="25E21530" w14:textId="77777777" w:rsidR="005046F1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  <w:r>
                              <w:t xml:space="preserve">Above in spring 2024:  </w:t>
                            </w:r>
                            <w:r w:rsidRPr="00E51CE0">
                              <w:t>Linuron &amp;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Prometryn</w:t>
                            </w:r>
                            <w:proofErr w:type="spellEnd"/>
                            <w:r>
                              <w:t xml:space="preserve"> (no detections </w:t>
                            </w:r>
                            <w:r w:rsidRPr="00EF30A2">
                              <w:t>yet of Imidacloprid, which</w:t>
                            </w:r>
                            <w:r>
                              <w:t xml:space="preserve"> exceeded the ALB in 2023)</w:t>
                            </w:r>
                          </w:p>
                          <w:p w14:paraId="5C620C93" w14:textId="77777777" w:rsidR="005046F1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0"/>
                              </w:numPr>
                              <w:spacing w:after="0" w:line="240" w:lineRule="auto"/>
                            </w:pPr>
                          </w:p>
                          <w:p w14:paraId="6D53A48E" w14:textId="77777777" w:rsidR="005046F1" w:rsidRPr="00051572" w:rsidRDefault="005046F1" w:rsidP="005046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</w:pPr>
                            <w:r w:rsidRPr="00F577E5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Reduce detection frequency by 25% of the four highest detected pesticides</w:t>
                            </w:r>
                            <w:r w:rsidRPr="00A164D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of 2023</w:t>
                            </w:r>
                            <w:r w:rsidRPr="00051572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3CDCDEC9" w14:textId="77777777" w:rsidR="005046F1" w:rsidRPr="00051572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</w:pPr>
                            <w:r w:rsidRPr="00051572">
                              <w:t xml:space="preserve">AMPA and Glyphosate are the highest (73 and 58%, respectively).  However, they are not </w:t>
                            </w:r>
                            <w:r>
                              <w:t xml:space="preserve">High </w:t>
                            </w:r>
                            <w:r w:rsidRPr="00051572">
                              <w:t>POCs</w:t>
                            </w:r>
                            <w:r>
                              <w:t>, which is not what the PSP is focusing on</w:t>
                            </w:r>
                            <w:r w:rsidRPr="00051572">
                              <w:t>.</w:t>
                            </w:r>
                          </w:p>
                          <w:p w14:paraId="005BA0F6" w14:textId="77777777" w:rsidR="005046F1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</w:pPr>
                            <w:r w:rsidRPr="00051572">
                              <w:t>The MDPSP will focus on the High POCs  with the highest detection frequencies:   Diuron (55</w:t>
                            </w:r>
                            <w:r>
                              <w:t>%</w:t>
                            </w:r>
                            <w:r w:rsidRPr="00051572">
                              <w:sym w:font="Wingdings" w:char="F0E0"/>
                            </w:r>
                            <w:r w:rsidRPr="00051572">
                              <w:t>41</w:t>
                            </w:r>
                            <w:r>
                              <w:t>%</w:t>
                            </w:r>
                            <w:r w:rsidRPr="00051572">
                              <w:t xml:space="preserve">), </w:t>
                            </w:r>
                            <w:r w:rsidRPr="000D2058">
                              <w:rPr>
                                <w:highlight w:val="yellow"/>
                              </w:rPr>
                              <w:t>Linuron (48%</w:t>
                            </w:r>
                            <w:r w:rsidRPr="000D2058">
                              <w:rPr>
                                <w:highlight w:val="yellow"/>
                              </w:rPr>
                              <w:sym w:font="Wingdings" w:char="F0E0"/>
                            </w:r>
                            <w:r w:rsidRPr="000D2058">
                              <w:rPr>
                                <w:highlight w:val="yellow"/>
                              </w:rPr>
                              <w:t xml:space="preserve">36%), </w:t>
                            </w:r>
                            <w:proofErr w:type="spellStart"/>
                            <w:r w:rsidRPr="000D2058">
                              <w:rPr>
                                <w:highlight w:val="yellow"/>
                              </w:rPr>
                              <w:t>Prometryn</w:t>
                            </w:r>
                            <w:proofErr w:type="spellEnd"/>
                            <w:r w:rsidRPr="000D2058">
                              <w:rPr>
                                <w:highlight w:val="yellow"/>
                              </w:rPr>
                              <w:t xml:space="preserve"> (40%</w:t>
                            </w:r>
                            <w:r w:rsidRPr="000D2058">
                              <w:rPr>
                                <w:highlight w:val="yellow"/>
                              </w:rPr>
                              <w:sym w:font="Wingdings" w:char="F0E0"/>
                            </w:r>
                            <w:r w:rsidRPr="000D2058">
                              <w:rPr>
                                <w:highlight w:val="yellow"/>
                              </w:rPr>
                              <w:t>30)</w:t>
                            </w:r>
                          </w:p>
                          <w:p w14:paraId="08A82F87" w14:textId="77777777" w:rsidR="005046F1" w:rsidRDefault="005046F1" w:rsidP="005046F1">
                            <w:pPr>
                              <w:pStyle w:val="ListParagraph"/>
                              <w:numPr>
                                <w:ilvl w:val="1"/>
                                <w:numId w:val="21"/>
                              </w:numPr>
                              <w:spacing w:after="0" w:line="240" w:lineRule="auto"/>
                            </w:pPr>
                          </w:p>
                          <w:p w14:paraId="563AABF9" w14:textId="77777777" w:rsidR="005046F1" w:rsidRDefault="005046F1" w:rsidP="005046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577E5">
                              <w:rPr>
                                <w:rFonts w:cstheme="minorHAnsi"/>
                                <w:color w:val="000000" w:themeColor="text1"/>
                                <w:u w:val="single"/>
                              </w:rPr>
                              <w:t>Reduce the # of High POCs to &lt;3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23E4488D" w14:textId="77777777" w:rsidR="005046F1" w:rsidRPr="000D2058" w:rsidRDefault="005046F1" w:rsidP="005046F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07C009F7" w14:textId="77777777" w:rsidR="005046F1" w:rsidRDefault="005046F1" w:rsidP="005046F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In 2025, the PSP agreed to not focus on diuron because it is being phased out.  The PSP also agreed to </w:t>
                            </w:r>
                            <w:r w:rsidRPr="000D2058">
                              <w:rPr>
                                <w:rFonts w:cstheme="minorHAnsi"/>
                                <w:color w:val="000000" w:themeColor="text1"/>
                                <w:highlight w:val="yellow"/>
                              </w:rPr>
                              <w:t xml:space="preserve">focus first on Linuron and </w:t>
                            </w:r>
                            <w:proofErr w:type="spellStart"/>
                            <w:r w:rsidRPr="000D2058">
                              <w:rPr>
                                <w:rFonts w:cstheme="minorHAnsi"/>
                                <w:color w:val="000000" w:themeColor="text1"/>
                                <w:highlight w:val="yellow"/>
                              </w:rPr>
                              <w:t>Premetryn</w:t>
                            </w:r>
                            <w:proofErr w:type="spellEnd"/>
                            <w:r w:rsidRPr="000D2058">
                              <w:rPr>
                                <w:rFonts w:cstheme="minorHAnsi"/>
                                <w:color w:val="000000" w:themeColor="text1"/>
                                <w:highlight w:val="yellow"/>
                              </w:rPr>
                              <w:t xml:space="preserve"> due to their use on carrot fields.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D4AF9CE" w14:textId="77777777" w:rsidR="005046F1" w:rsidRDefault="005046F1" w:rsidP="005046F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705E5310" w14:textId="77777777" w:rsidR="005046F1" w:rsidRDefault="005046F1" w:rsidP="005046F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The PSP also agreed </w:t>
                            </w:r>
                            <w:r w:rsidRPr="00AE127E">
                              <w:rPr>
                                <w:rFonts w:cstheme="minorHAnsi"/>
                                <w:color w:val="000000" w:themeColor="text1"/>
                                <w:highlight w:val="yellow"/>
                              </w:rPr>
                              <w:t>to focus monitoring efforts on Rattlesnake and Campbell Creeks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6DA57722" w14:textId="77777777" w:rsidR="005046F1" w:rsidRDefault="005046F1" w:rsidP="005046F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7FD849F6" w14:textId="77777777" w:rsidR="005046F1" w:rsidRPr="00F577E5" w:rsidRDefault="005046F1" w:rsidP="005046F1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0D2058">
                              <w:rPr>
                                <w:rFonts w:cstheme="minorHAnsi"/>
                                <w:color w:val="000000" w:themeColor="text1"/>
                                <w:highlight w:val="yellow"/>
                              </w:rPr>
                              <w:t>Imidacloprid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is only of concern in the Culver Drain; landowners growing veggies will be individually contacted by Ryan Brunner.</w:t>
                            </w:r>
                          </w:p>
                          <w:p w14:paraId="154CD262" w14:textId="59431532" w:rsidR="000D2058" w:rsidRPr="00F577E5" w:rsidRDefault="000D2058" w:rsidP="00F577E5">
                            <w:pPr>
                              <w:spacing w:after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0B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9.2pt;width:471pt;height:3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">
                <v:textbox>
                  <w:txbxContent>
                    <w:p w14:paraId="7D9112ED" w14:textId="77777777" w:rsidR="005046F1" w:rsidRPr="00F577E5" w:rsidRDefault="005046F1" w:rsidP="005046F1">
                      <w:pPr>
                        <w:spacing w:after="0" w:line="240" w:lineRule="auto"/>
                        <w:ind w:left="360" w:hanging="360"/>
                        <w:rPr>
                          <w:b/>
                          <w:bCs/>
                          <w:u w:val="single"/>
                        </w:rPr>
                      </w:pPr>
                      <w:r w:rsidRPr="00F577E5">
                        <w:rPr>
                          <w:b/>
                          <w:bCs/>
                          <w:u w:val="single"/>
                        </w:rPr>
                        <w:t>PSP Objectives</w:t>
                      </w:r>
                      <w:r>
                        <w:rPr>
                          <w:b/>
                          <w:bCs/>
                          <w:u w:val="single"/>
                        </w:rPr>
                        <w:t>, set by the PSP in 2023:  By December 2028,</w:t>
                      </w:r>
                    </w:p>
                    <w:p w14:paraId="4190004A" w14:textId="77777777" w:rsidR="005046F1" w:rsidRPr="00F577E5" w:rsidRDefault="005046F1" w:rsidP="005046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F577E5">
                        <w:rPr>
                          <w:rFonts w:cstheme="minorHAnsi"/>
                          <w:color w:val="000000" w:themeColor="text1"/>
                          <w:u w:val="single"/>
                        </w:rPr>
                        <w:t>All 2024 Pesticides of Concern (POC) are below aquatic life benchmarks</w:t>
                      </w:r>
                      <w:r>
                        <w:rPr>
                          <w:rFonts w:cstheme="minorHAnsi"/>
                          <w:color w:val="000000" w:themeColor="text1"/>
                          <w:u w:val="single"/>
                        </w:rPr>
                        <w:t xml:space="preserve"> (ALBs)</w:t>
                      </w:r>
                    </w:p>
                    <w:p w14:paraId="4C67E9D4" w14:textId="77777777" w:rsidR="005046F1" w:rsidRPr="00A164D1" w:rsidRDefault="005046F1" w:rsidP="005046F1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  <w:r>
                        <w:t>Below in spring 2024</w:t>
                      </w:r>
                      <w:r w:rsidRPr="00A164D1">
                        <w:t xml:space="preserve">: </w:t>
                      </w:r>
                      <w:r>
                        <w:t xml:space="preserve">Oxyfluorfen, </w:t>
                      </w:r>
                      <w:proofErr w:type="spellStart"/>
                      <w:r w:rsidRPr="00A164D1">
                        <w:t>Sulfometur</w:t>
                      </w:r>
                      <w:r>
                        <w:t>o</w:t>
                      </w:r>
                      <w:r w:rsidRPr="00A164D1">
                        <w:t>n</w:t>
                      </w:r>
                      <w:proofErr w:type="spellEnd"/>
                      <w:r w:rsidRPr="00A164D1">
                        <w:t xml:space="preserve"> methyl</w:t>
                      </w:r>
                    </w:p>
                    <w:p w14:paraId="498246C7" w14:textId="77777777" w:rsidR="005046F1" w:rsidRDefault="005046F1" w:rsidP="005046F1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  <w:r w:rsidRPr="00A164D1">
                        <w:t>Barely abov</w:t>
                      </w:r>
                      <w:r>
                        <w:t>e in spring 2024</w:t>
                      </w:r>
                      <w:r w:rsidRPr="00A164D1">
                        <w:t xml:space="preserve">: </w:t>
                      </w:r>
                      <w:r>
                        <w:t>Dimethoate, Diuron</w:t>
                      </w:r>
                    </w:p>
                    <w:p w14:paraId="25E21530" w14:textId="77777777" w:rsidR="005046F1" w:rsidRDefault="005046F1" w:rsidP="005046F1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  <w:r>
                        <w:t xml:space="preserve">Above in spring 2024:  </w:t>
                      </w:r>
                      <w:r w:rsidRPr="00E51CE0">
                        <w:t>Linuron &amp;</w:t>
                      </w:r>
                      <w:r>
                        <w:t xml:space="preserve"> </w:t>
                      </w:r>
                      <w:proofErr w:type="spellStart"/>
                      <w:r>
                        <w:t>Prometryn</w:t>
                      </w:r>
                      <w:proofErr w:type="spellEnd"/>
                      <w:r>
                        <w:t xml:space="preserve"> (no detections </w:t>
                      </w:r>
                      <w:r w:rsidRPr="00EF30A2">
                        <w:t>yet of Imidacloprid, which</w:t>
                      </w:r>
                      <w:r>
                        <w:t xml:space="preserve"> exceeded the ALB in 2023)</w:t>
                      </w:r>
                    </w:p>
                    <w:p w14:paraId="5C620C93" w14:textId="77777777" w:rsidR="005046F1" w:rsidRDefault="005046F1" w:rsidP="005046F1">
                      <w:pPr>
                        <w:pStyle w:val="ListParagraph"/>
                        <w:numPr>
                          <w:ilvl w:val="1"/>
                          <w:numId w:val="20"/>
                        </w:numPr>
                        <w:spacing w:after="0" w:line="240" w:lineRule="auto"/>
                      </w:pPr>
                    </w:p>
                    <w:p w14:paraId="6D53A48E" w14:textId="77777777" w:rsidR="005046F1" w:rsidRPr="00051572" w:rsidRDefault="005046F1" w:rsidP="005046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</w:pPr>
                      <w:r w:rsidRPr="00F577E5">
                        <w:rPr>
                          <w:rFonts w:cstheme="minorHAnsi"/>
                          <w:color w:val="000000" w:themeColor="text1"/>
                          <w:u w:val="single"/>
                        </w:rPr>
                        <w:t>Reduce detection frequency by 25% of the four highest detected pesticides</w:t>
                      </w:r>
                      <w:r w:rsidRPr="00A164D1">
                        <w:rPr>
                          <w:rFonts w:cstheme="minorHAnsi"/>
                          <w:color w:val="000000" w:themeColor="text1"/>
                        </w:rPr>
                        <w:t xml:space="preserve"> of 2023</w:t>
                      </w:r>
                      <w:r w:rsidRPr="00051572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3CDCDEC9" w14:textId="77777777" w:rsidR="005046F1" w:rsidRPr="00051572" w:rsidRDefault="005046F1" w:rsidP="005046F1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</w:pPr>
                      <w:r w:rsidRPr="00051572">
                        <w:t xml:space="preserve">AMPA and Glyphosate are the highest (73 and 58%, respectively).  However, they are not </w:t>
                      </w:r>
                      <w:r>
                        <w:t xml:space="preserve">High </w:t>
                      </w:r>
                      <w:r w:rsidRPr="00051572">
                        <w:t>POCs</w:t>
                      </w:r>
                      <w:r>
                        <w:t>, which is not what the PSP is focusing on</w:t>
                      </w:r>
                      <w:r w:rsidRPr="00051572">
                        <w:t>.</w:t>
                      </w:r>
                    </w:p>
                    <w:p w14:paraId="005BA0F6" w14:textId="77777777" w:rsidR="005046F1" w:rsidRDefault="005046F1" w:rsidP="005046F1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</w:pPr>
                      <w:r w:rsidRPr="00051572">
                        <w:t>The MDPSP will focus on the High POCs  with the highest detection frequencies:   Diuron (55</w:t>
                      </w:r>
                      <w:r>
                        <w:t>%</w:t>
                      </w:r>
                      <w:r w:rsidRPr="00051572">
                        <w:sym w:font="Wingdings" w:char="F0E0"/>
                      </w:r>
                      <w:r w:rsidRPr="00051572">
                        <w:t>41</w:t>
                      </w:r>
                      <w:r>
                        <w:t>%</w:t>
                      </w:r>
                      <w:r w:rsidRPr="00051572">
                        <w:t xml:space="preserve">), </w:t>
                      </w:r>
                      <w:r w:rsidRPr="000D2058">
                        <w:rPr>
                          <w:highlight w:val="yellow"/>
                        </w:rPr>
                        <w:t>Linuron (48%</w:t>
                      </w:r>
                      <w:r w:rsidRPr="000D2058">
                        <w:rPr>
                          <w:highlight w:val="yellow"/>
                        </w:rPr>
                        <w:sym w:font="Wingdings" w:char="F0E0"/>
                      </w:r>
                      <w:r w:rsidRPr="000D2058">
                        <w:rPr>
                          <w:highlight w:val="yellow"/>
                        </w:rPr>
                        <w:t xml:space="preserve">36%), </w:t>
                      </w:r>
                      <w:proofErr w:type="spellStart"/>
                      <w:r w:rsidRPr="000D2058">
                        <w:rPr>
                          <w:highlight w:val="yellow"/>
                        </w:rPr>
                        <w:t>Prometryn</w:t>
                      </w:r>
                      <w:proofErr w:type="spellEnd"/>
                      <w:r w:rsidRPr="000D2058">
                        <w:rPr>
                          <w:highlight w:val="yellow"/>
                        </w:rPr>
                        <w:t xml:space="preserve"> (40%</w:t>
                      </w:r>
                      <w:r w:rsidRPr="000D2058">
                        <w:rPr>
                          <w:highlight w:val="yellow"/>
                        </w:rPr>
                        <w:sym w:font="Wingdings" w:char="F0E0"/>
                      </w:r>
                      <w:r w:rsidRPr="000D2058">
                        <w:rPr>
                          <w:highlight w:val="yellow"/>
                        </w:rPr>
                        <w:t>30)</w:t>
                      </w:r>
                    </w:p>
                    <w:p w14:paraId="08A82F87" w14:textId="77777777" w:rsidR="005046F1" w:rsidRDefault="005046F1" w:rsidP="005046F1">
                      <w:pPr>
                        <w:pStyle w:val="ListParagraph"/>
                        <w:numPr>
                          <w:ilvl w:val="1"/>
                          <w:numId w:val="21"/>
                        </w:numPr>
                        <w:spacing w:after="0" w:line="240" w:lineRule="auto"/>
                      </w:pPr>
                    </w:p>
                    <w:p w14:paraId="563AABF9" w14:textId="77777777" w:rsidR="005046F1" w:rsidRDefault="005046F1" w:rsidP="005046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F577E5">
                        <w:rPr>
                          <w:rFonts w:cstheme="minorHAnsi"/>
                          <w:color w:val="000000" w:themeColor="text1"/>
                          <w:u w:val="single"/>
                        </w:rPr>
                        <w:t>Reduce the # of High POCs to &lt;3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23E4488D" w14:textId="77777777" w:rsidR="005046F1" w:rsidRPr="000D2058" w:rsidRDefault="005046F1" w:rsidP="005046F1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07C009F7" w14:textId="77777777" w:rsidR="005046F1" w:rsidRDefault="005046F1" w:rsidP="005046F1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In 2025, the PSP agreed to not focus on diuron because it is being phased out.  The PSP also agreed to </w:t>
                      </w:r>
                      <w:r w:rsidRPr="000D2058">
                        <w:rPr>
                          <w:rFonts w:cstheme="minorHAnsi"/>
                          <w:color w:val="000000" w:themeColor="text1"/>
                          <w:highlight w:val="yellow"/>
                        </w:rPr>
                        <w:t xml:space="preserve">focus first on Linuron and </w:t>
                      </w:r>
                      <w:proofErr w:type="spellStart"/>
                      <w:r w:rsidRPr="000D2058">
                        <w:rPr>
                          <w:rFonts w:cstheme="minorHAnsi"/>
                          <w:color w:val="000000" w:themeColor="text1"/>
                          <w:highlight w:val="yellow"/>
                        </w:rPr>
                        <w:t>Premetryn</w:t>
                      </w:r>
                      <w:proofErr w:type="spellEnd"/>
                      <w:r w:rsidRPr="000D2058">
                        <w:rPr>
                          <w:rFonts w:cstheme="minorHAnsi"/>
                          <w:color w:val="000000" w:themeColor="text1"/>
                          <w:highlight w:val="yellow"/>
                        </w:rPr>
                        <w:t xml:space="preserve"> due to their use on carrot fields.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6D4AF9CE" w14:textId="77777777" w:rsidR="005046F1" w:rsidRDefault="005046F1" w:rsidP="005046F1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705E5310" w14:textId="77777777" w:rsidR="005046F1" w:rsidRDefault="005046F1" w:rsidP="005046F1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The PSP also agreed </w:t>
                      </w:r>
                      <w:r w:rsidRPr="00AE127E">
                        <w:rPr>
                          <w:rFonts w:cstheme="minorHAnsi"/>
                          <w:color w:val="000000" w:themeColor="text1"/>
                          <w:highlight w:val="yellow"/>
                        </w:rPr>
                        <w:t>to focus monitoring efforts on Rattlesnake and Campbell Creeks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6DA57722" w14:textId="77777777" w:rsidR="005046F1" w:rsidRDefault="005046F1" w:rsidP="005046F1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7FD849F6" w14:textId="77777777" w:rsidR="005046F1" w:rsidRPr="00F577E5" w:rsidRDefault="005046F1" w:rsidP="005046F1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  <w:r w:rsidRPr="000D2058">
                        <w:rPr>
                          <w:rFonts w:cstheme="minorHAnsi"/>
                          <w:color w:val="000000" w:themeColor="text1"/>
                          <w:highlight w:val="yellow"/>
                        </w:rPr>
                        <w:t>Imidacloprid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is only of concern in the Culver Drain; landowners growing veggies will be individually contacted by Ryan Brunner.</w:t>
                      </w:r>
                    </w:p>
                    <w:p w14:paraId="154CD262" w14:textId="59431532" w:rsidR="000D2058" w:rsidRPr="00F577E5" w:rsidRDefault="000D2058" w:rsidP="00F577E5">
                      <w:pPr>
                        <w:spacing w:after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7D59" w:rsidRPr="00400347">
        <w:rPr>
          <w:rFonts w:cstheme="minorHAnsi"/>
          <w:b/>
          <w:bCs/>
          <w:i/>
          <w:iCs/>
          <w:color w:val="000000" w:themeColor="text1"/>
        </w:rPr>
        <w:t>Group Mission</w:t>
      </w:r>
      <w:r w:rsidR="00A57D59" w:rsidRPr="00400347">
        <w:rPr>
          <w:rFonts w:cstheme="minorHAnsi"/>
          <w:i/>
          <w:iCs/>
          <w:color w:val="000000" w:themeColor="text1"/>
        </w:rPr>
        <w:t xml:space="preserve">: 1) Increase knowledge of barriers to implementing BMPs, 2) develop communication material to increase understanding of MD PSP goal objectives and IPM, 3) develop </w:t>
      </w:r>
      <w:r w:rsidR="002B2430">
        <w:rPr>
          <w:rFonts w:cstheme="minorHAnsi"/>
          <w:i/>
          <w:iCs/>
          <w:color w:val="000000" w:themeColor="text1"/>
        </w:rPr>
        <w:t xml:space="preserve">and implement </w:t>
      </w:r>
      <w:r w:rsidR="00A57D59" w:rsidRPr="00400347">
        <w:rPr>
          <w:rFonts w:cstheme="minorHAnsi"/>
          <w:i/>
          <w:iCs/>
          <w:color w:val="000000" w:themeColor="text1"/>
        </w:rPr>
        <w:t>a unifying campaign to reduce pesticides in MD waterways.</w:t>
      </w:r>
    </w:p>
    <w:p w14:paraId="401A3602" w14:textId="068E8BEE" w:rsidR="00A57D59" w:rsidRDefault="00A57D59" w:rsidP="00A57D59">
      <w:pPr>
        <w:spacing w:after="0"/>
        <w:rPr>
          <w:rFonts w:cstheme="minorHAnsi"/>
          <w:i/>
          <w:iCs/>
          <w:color w:val="000000" w:themeColor="text1"/>
        </w:rPr>
      </w:pPr>
      <w:r w:rsidRPr="00400347">
        <w:rPr>
          <w:rFonts w:cstheme="minorHAnsi"/>
          <w:b/>
          <w:bCs/>
          <w:i/>
          <w:iCs/>
          <w:color w:val="000000" w:themeColor="text1"/>
        </w:rPr>
        <w:t>Role of Group</w:t>
      </w:r>
      <w:r w:rsidRPr="00400347">
        <w:rPr>
          <w:rFonts w:cstheme="minorHAnsi"/>
          <w:i/>
          <w:iCs/>
          <w:color w:val="000000" w:themeColor="text1"/>
        </w:rPr>
        <w:t xml:space="preserve">: develop and implement an outreach plan to meet </w:t>
      </w:r>
      <w:r w:rsidR="00C8745A" w:rsidRPr="00400347">
        <w:rPr>
          <w:rFonts w:cstheme="minorHAnsi"/>
          <w:i/>
          <w:iCs/>
          <w:color w:val="000000" w:themeColor="text1"/>
        </w:rPr>
        <w:t>PSP objectives</w:t>
      </w:r>
    </w:p>
    <w:bookmarkEnd w:id="0"/>
    <w:p w14:paraId="4896CD1B" w14:textId="77777777" w:rsidR="00A57D59" w:rsidRDefault="00A57D59" w:rsidP="00A57D59">
      <w:pPr>
        <w:spacing w:after="0"/>
        <w:rPr>
          <w:rFonts w:cstheme="minorHAnsi"/>
          <w:color w:val="000000" w:themeColor="text1"/>
        </w:rPr>
      </w:pPr>
    </w:p>
    <w:p w14:paraId="573C57A2" w14:textId="2D3370FC" w:rsidR="00400347" w:rsidRPr="005046F1" w:rsidRDefault="005046F1" w:rsidP="00965148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Members</w:t>
      </w:r>
      <w:r w:rsidR="00965148" w:rsidRPr="005046F1">
        <w:rPr>
          <w:rFonts w:cstheme="minorHAnsi"/>
        </w:rPr>
        <w:t>:</w:t>
      </w:r>
      <w:r w:rsidR="00A57D59" w:rsidRPr="005046F1">
        <w:rPr>
          <w:rFonts w:cstheme="minorHAnsi"/>
        </w:rPr>
        <w:t xml:space="preserve">  </w:t>
      </w:r>
      <w:r w:rsidR="00017764" w:rsidRPr="005046F1">
        <w:rPr>
          <w:rFonts w:cstheme="minorHAnsi"/>
        </w:rPr>
        <w:t>Albert Sikkens (</w:t>
      </w:r>
      <w:proofErr w:type="spellStart"/>
      <w:r w:rsidR="00017764" w:rsidRPr="005046F1">
        <w:rPr>
          <w:rFonts w:cstheme="minorHAnsi"/>
        </w:rPr>
        <w:t>Pratum</w:t>
      </w:r>
      <w:proofErr w:type="spellEnd"/>
      <w:r w:rsidR="00017764" w:rsidRPr="005046F1">
        <w:rPr>
          <w:rFonts w:cstheme="minorHAnsi"/>
        </w:rPr>
        <w:t xml:space="preserve">), </w:t>
      </w:r>
      <w:r w:rsidR="006B3815" w:rsidRPr="005046F1">
        <w:rPr>
          <w:rFonts w:cstheme="minorHAnsi"/>
        </w:rPr>
        <w:t>Brad Klann</w:t>
      </w:r>
      <w:r w:rsidR="00017764" w:rsidRPr="005046F1">
        <w:rPr>
          <w:rFonts w:cstheme="minorHAnsi"/>
        </w:rPr>
        <w:t xml:space="preserve"> (producer)</w:t>
      </w:r>
      <w:r w:rsidR="006B3815" w:rsidRPr="005046F1">
        <w:rPr>
          <w:rFonts w:cstheme="minorHAnsi"/>
        </w:rPr>
        <w:t xml:space="preserve">, </w:t>
      </w:r>
      <w:r w:rsidR="00017764" w:rsidRPr="005046F1">
        <w:rPr>
          <w:rFonts w:cstheme="minorHAnsi"/>
        </w:rPr>
        <w:t>David Gruen (DEQ), Drake Gilbert/Shilah Olson</w:t>
      </w:r>
      <w:r w:rsidR="0082772D" w:rsidRPr="005046F1">
        <w:rPr>
          <w:rFonts w:cstheme="minorHAnsi"/>
        </w:rPr>
        <w:t>/Abbie Forrest</w:t>
      </w:r>
      <w:r w:rsidR="00017764" w:rsidRPr="005046F1">
        <w:rPr>
          <w:rFonts w:cstheme="minorHAnsi"/>
        </w:rPr>
        <w:t xml:space="preserve"> (Wasco SWCDs),</w:t>
      </w:r>
      <w:r w:rsidR="008235F0" w:rsidRPr="005046F1">
        <w:rPr>
          <w:rFonts w:cstheme="minorHAnsi"/>
        </w:rPr>
        <w:t xml:space="preserve"> </w:t>
      </w:r>
      <w:proofErr w:type="spellStart"/>
      <w:r w:rsidR="008235F0" w:rsidRPr="005046F1">
        <w:rPr>
          <w:rFonts w:cstheme="minorHAnsi"/>
        </w:rPr>
        <w:t>Floyid</w:t>
      </w:r>
      <w:proofErr w:type="spellEnd"/>
      <w:r w:rsidR="008235F0" w:rsidRPr="005046F1">
        <w:rPr>
          <w:rFonts w:cstheme="minorHAnsi"/>
        </w:rPr>
        <w:t xml:space="preserve"> Nelson/</w:t>
      </w:r>
      <w:r w:rsidR="00017764" w:rsidRPr="005046F1">
        <w:rPr>
          <w:rFonts w:cstheme="minorHAnsi"/>
        </w:rPr>
        <w:t>Jeremiah Dung</w:t>
      </w:r>
      <w:r w:rsidR="008235F0" w:rsidRPr="005046F1">
        <w:rPr>
          <w:rFonts w:cstheme="minorHAnsi"/>
        </w:rPr>
        <w:t>/Steve Colman</w:t>
      </w:r>
      <w:r w:rsidR="00017764" w:rsidRPr="005046F1">
        <w:rPr>
          <w:rFonts w:cstheme="minorHAnsi"/>
        </w:rPr>
        <w:t xml:space="preserve"> (COAREC), John Spring (COSI), </w:t>
      </w:r>
      <w:r w:rsidR="0082772D" w:rsidRPr="005046F1">
        <w:rPr>
          <w:rFonts w:cstheme="minorHAnsi"/>
        </w:rPr>
        <w:t xml:space="preserve">Gordon Jones (OSU Ext), </w:t>
      </w:r>
      <w:r w:rsidR="00017764" w:rsidRPr="005046F1">
        <w:rPr>
          <w:rFonts w:cstheme="minorHAnsi"/>
        </w:rPr>
        <w:t xml:space="preserve">Kathryn Rifenburg (ODA), </w:t>
      </w:r>
      <w:r w:rsidR="006B3815" w:rsidRPr="005046F1">
        <w:rPr>
          <w:rFonts w:cstheme="minorHAnsi"/>
        </w:rPr>
        <w:t>Lane Springer</w:t>
      </w:r>
      <w:r w:rsidR="00017764" w:rsidRPr="005046F1">
        <w:rPr>
          <w:rFonts w:cstheme="minorHAnsi"/>
        </w:rPr>
        <w:t xml:space="preserve"> (NUID)</w:t>
      </w:r>
      <w:r w:rsidR="006B3815" w:rsidRPr="005046F1">
        <w:rPr>
          <w:rFonts w:cstheme="minorHAnsi"/>
        </w:rPr>
        <w:t xml:space="preserve">, </w:t>
      </w:r>
      <w:r w:rsidR="003F05E9" w:rsidRPr="005046F1">
        <w:rPr>
          <w:rFonts w:cstheme="minorHAnsi"/>
        </w:rPr>
        <w:t xml:space="preserve">Lloyd Forman (producer), </w:t>
      </w:r>
      <w:r w:rsidR="00017764" w:rsidRPr="005046F1">
        <w:rPr>
          <w:rFonts w:cstheme="minorHAnsi"/>
        </w:rPr>
        <w:t xml:space="preserve">Mandy Ondrick (DEQ), Mark Wunsch (producer/County Commission), </w:t>
      </w:r>
      <w:r w:rsidR="006B3815" w:rsidRPr="005046F1">
        <w:rPr>
          <w:rFonts w:cstheme="minorHAnsi"/>
        </w:rPr>
        <w:t>Rob Galyen</w:t>
      </w:r>
      <w:r w:rsidR="00017764" w:rsidRPr="005046F1">
        <w:rPr>
          <w:rFonts w:cstheme="minorHAnsi"/>
        </w:rPr>
        <w:t xml:space="preserve"> (producer), Scott Simmons (Helena), Scotty Samsel (producer)</w:t>
      </w:r>
      <w:r w:rsidR="00EB114C" w:rsidRPr="005046F1">
        <w:rPr>
          <w:rFonts w:cstheme="minorHAnsi"/>
        </w:rPr>
        <w:t>, Ellen Hammond/Ryan Brunne</w:t>
      </w:r>
      <w:r w:rsidR="0082772D" w:rsidRPr="005046F1">
        <w:rPr>
          <w:rFonts w:cstheme="minorHAnsi"/>
        </w:rPr>
        <w:t>/Amber Herman</w:t>
      </w:r>
      <w:r w:rsidR="00EB114C" w:rsidRPr="005046F1">
        <w:rPr>
          <w:rFonts w:cstheme="minorHAnsi"/>
        </w:rPr>
        <w:t xml:space="preserve"> (</w:t>
      </w:r>
      <w:r w:rsidR="0082772D" w:rsidRPr="005046F1">
        <w:rPr>
          <w:rFonts w:cstheme="minorHAnsi"/>
        </w:rPr>
        <w:t>JC</w:t>
      </w:r>
      <w:r w:rsidR="00EB114C" w:rsidRPr="005046F1">
        <w:rPr>
          <w:rFonts w:cstheme="minorHAnsi"/>
        </w:rPr>
        <w:t>SWCD)</w:t>
      </w:r>
      <w:r w:rsidR="0082772D" w:rsidRPr="005046F1">
        <w:rPr>
          <w:rFonts w:cstheme="minorHAnsi"/>
        </w:rPr>
        <w:t xml:space="preserve">, </w:t>
      </w:r>
      <w:r w:rsidR="00292F7A" w:rsidRPr="005046F1">
        <w:rPr>
          <w:rFonts w:cstheme="minorHAnsi"/>
        </w:rPr>
        <w:t>Warren Hanson (</w:t>
      </w:r>
      <w:r w:rsidR="0082772D" w:rsidRPr="005046F1">
        <w:rPr>
          <w:rFonts w:cstheme="minorHAnsi"/>
        </w:rPr>
        <w:t>ODA-</w:t>
      </w:r>
      <w:r w:rsidR="00292F7A" w:rsidRPr="005046F1">
        <w:rPr>
          <w:rFonts w:cstheme="minorHAnsi"/>
        </w:rPr>
        <w:t>PARC)</w:t>
      </w:r>
    </w:p>
    <w:p w14:paraId="4D75E47D" w14:textId="77777777" w:rsidR="00400347" w:rsidRPr="00017764" w:rsidRDefault="00400347" w:rsidP="00017764">
      <w:pPr>
        <w:spacing w:after="0" w:line="240" w:lineRule="auto"/>
        <w:rPr>
          <w:rFonts w:cstheme="minorHAnsi"/>
          <w:b/>
          <w:bCs/>
          <w:u w:val="single"/>
        </w:rPr>
      </w:pPr>
    </w:p>
    <w:p w14:paraId="57763E72" w14:textId="3BBFF71C" w:rsidR="00017764" w:rsidRPr="008235F0" w:rsidRDefault="005046F1" w:rsidP="008235F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10</w:t>
      </w:r>
      <w:r w:rsidR="00D21208">
        <w:rPr>
          <w:b/>
          <w:bCs/>
          <w:u w:val="single"/>
        </w:rPr>
        <w:t xml:space="preserve">:00 </w:t>
      </w:r>
      <w:r w:rsidR="00D21208">
        <w:rPr>
          <w:b/>
          <w:bCs/>
          <w:u w:val="single"/>
        </w:rPr>
        <w:tab/>
        <w:t xml:space="preserve"> </w:t>
      </w:r>
      <w:r w:rsidR="008235F0" w:rsidRPr="008235F0">
        <w:rPr>
          <w:b/>
          <w:bCs/>
          <w:u w:val="single"/>
        </w:rPr>
        <w:t>Introductions</w:t>
      </w:r>
    </w:p>
    <w:p w14:paraId="0F75F8C9" w14:textId="77777777" w:rsidR="008235F0" w:rsidRDefault="008235F0" w:rsidP="008235F0">
      <w:pPr>
        <w:spacing w:after="0" w:line="240" w:lineRule="auto"/>
        <w:rPr>
          <w:b/>
          <w:bCs/>
          <w:u w:val="single"/>
        </w:rPr>
      </w:pPr>
    </w:p>
    <w:p w14:paraId="73CDB74C" w14:textId="77777777" w:rsidR="0082772D" w:rsidRDefault="0082772D" w:rsidP="008235F0">
      <w:pPr>
        <w:spacing w:after="0" w:line="240" w:lineRule="auto"/>
        <w:rPr>
          <w:b/>
          <w:bCs/>
          <w:u w:val="single"/>
        </w:rPr>
      </w:pPr>
    </w:p>
    <w:p w14:paraId="1863DDE1" w14:textId="085A083F" w:rsidR="008235F0" w:rsidRPr="008235F0" w:rsidRDefault="005046F1" w:rsidP="008235F0">
      <w:pPr>
        <w:spacing w:after="0" w:line="240" w:lineRule="auto"/>
        <w:rPr>
          <w:b/>
          <w:bCs/>
          <w:highlight w:val="yellow"/>
          <w:u w:val="single"/>
        </w:rPr>
      </w:pPr>
      <w:r>
        <w:rPr>
          <w:b/>
          <w:bCs/>
          <w:highlight w:val="yellow"/>
          <w:u w:val="single"/>
        </w:rPr>
        <w:t>10:10</w:t>
      </w:r>
      <w:r w:rsidR="00D21208">
        <w:rPr>
          <w:b/>
          <w:bCs/>
          <w:highlight w:val="yellow"/>
          <w:u w:val="single"/>
        </w:rPr>
        <w:tab/>
      </w:r>
      <w:r w:rsidR="008235F0" w:rsidRPr="008235F0">
        <w:rPr>
          <w:b/>
          <w:bCs/>
          <w:highlight w:val="yellow"/>
          <w:u w:val="single"/>
        </w:rPr>
        <w:t>Required by PSP Grant</w:t>
      </w:r>
      <w:r w:rsidR="00EB114C">
        <w:rPr>
          <w:b/>
          <w:bCs/>
          <w:highlight w:val="yellow"/>
          <w:u w:val="single"/>
        </w:rPr>
        <w:t xml:space="preserve"> and Strategic Plan</w:t>
      </w:r>
    </w:p>
    <w:p w14:paraId="26709D67" w14:textId="4E822621" w:rsidR="008235F0" w:rsidRPr="00EB114C" w:rsidRDefault="008235F0" w:rsidP="008235F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highlight w:val="yellow"/>
        </w:rPr>
      </w:pP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lastRenderedPageBreak/>
        <w:t xml:space="preserve">Strategy 1: </w:t>
      </w:r>
      <w:r w:rsidRPr="00EB114C">
        <w:rPr>
          <w:rFonts w:ascii="Calibri" w:eastAsia="Times New Roman" w:hAnsi="Calibri" w:cs="Calibri"/>
          <w:i/>
          <w:iCs/>
          <w:color w:val="FF0000"/>
          <w:highlight w:val="yellow"/>
        </w:rPr>
        <w:t xml:space="preserve">Establish formalized partnership initiative </w:t>
      </w: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 xml:space="preserve">(a shared vision) onto which partners can sign (non-profits, businesses, municipalities, private landowners, </w:t>
      </w:r>
      <w:proofErr w:type="spellStart"/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>etc</w:t>
      </w:r>
      <w:proofErr w:type="spellEnd"/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>)</w:t>
      </w:r>
    </w:p>
    <w:p w14:paraId="20924BBC" w14:textId="5EF65BBF" w:rsidR="008235F0" w:rsidRPr="00EB114C" w:rsidRDefault="008235F0" w:rsidP="008235F0">
      <w:pPr>
        <w:pStyle w:val="ListParagraph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i/>
          <w:iCs/>
          <w:color w:val="000000"/>
          <w:highlight w:val="yellow"/>
        </w:rPr>
      </w:pP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 xml:space="preserve">Metric 1: </w:t>
      </w:r>
      <w:r w:rsidRPr="00EB114C">
        <w:rPr>
          <w:rFonts w:ascii="Calibri" w:eastAsia="Times New Roman" w:hAnsi="Calibri" w:cs="Calibri"/>
          <w:i/>
          <w:iCs/>
          <w:color w:val="FF0000"/>
          <w:highlight w:val="yellow"/>
        </w:rPr>
        <w:t>Sign 10 entities onto the formalized partnership initiative (a shared vision)</w:t>
      </w:r>
      <w:r w:rsidRPr="00EB114C">
        <w:rPr>
          <w:rFonts w:ascii="Calibri" w:eastAsia="Times New Roman" w:hAnsi="Calibri" w:cs="Calibri"/>
          <w:i/>
          <w:iCs/>
          <w:color w:val="000000"/>
          <w:highlight w:val="yellow"/>
        </w:rPr>
        <w:t>.  Provide annual updates to formal partners through an annual meeting.</w:t>
      </w:r>
    </w:p>
    <w:p w14:paraId="79E6B0D1" w14:textId="77777777" w:rsidR="00544246" w:rsidRPr="005046F1" w:rsidRDefault="00544246" w:rsidP="00544246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  <w:highlight w:val="yellow"/>
        </w:rPr>
      </w:pPr>
    </w:p>
    <w:p w14:paraId="4283ED30" w14:textId="500A2ADC" w:rsidR="005046F1" w:rsidRP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5046F1">
        <w:rPr>
          <w:rFonts w:ascii="Calibri" w:eastAsia="Times New Roman" w:hAnsi="Calibri" w:cs="Calibri"/>
          <w:color w:val="000000" w:themeColor="text1"/>
        </w:rPr>
        <w:t>Draft Vision:</w:t>
      </w:r>
    </w:p>
    <w:p w14:paraId="14EDF844" w14:textId="6972F106" w:rsidR="005046F1" w:rsidRDefault="005046F1" w:rsidP="00544246">
      <w:pPr>
        <w:pStyle w:val="ListParagraph"/>
        <w:spacing w:after="0" w:line="240" w:lineRule="auto"/>
        <w:rPr>
          <w:rFonts w:ascii="Calibri" w:eastAsia="Times New Roman" w:hAnsi="Calibri" w:cs="Calibri"/>
          <w:i/>
          <w:iCs/>
          <w:color w:val="000000" w:themeColor="text1"/>
        </w:rPr>
      </w:pPr>
      <w:r w:rsidRPr="005046F1">
        <w:rPr>
          <w:rFonts w:ascii="Calibri" w:eastAsia="Times New Roman" w:hAnsi="Calibri" w:cs="Calibri"/>
          <w:i/>
          <w:iCs/>
          <w:color w:val="000000" w:themeColor="text1"/>
        </w:rPr>
        <w:t>The Middle Deschutes Pesticide Stewardship Partnership is committed to protecting water quality and supporting agricultural sustainability through collaborative, science-based pesticide monitoring and management.</w:t>
      </w:r>
      <w:r>
        <w:rPr>
          <w:rFonts w:ascii="Calibri" w:eastAsia="Times New Roman" w:hAnsi="Calibri" w:cs="Calibri"/>
          <w:i/>
          <w:iCs/>
          <w:color w:val="000000" w:themeColor="text1"/>
        </w:rPr>
        <w:t xml:space="preserve"> </w:t>
      </w:r>
      <w:r w:rsidRPr="005046F1">
        <w:rPr>
          <w:rFonts w:ascii="Calibri" w:eastAsia="Times New Roman" w:hAnsi="Calibri" w:cs="Calibri"/>
          <w:i/>
          <w:iCs/>
          <w:color w:val="000000" w:themeColor="text1"/>
        </w:rPr>
        <w:t xml:space="preserve"> By working with producers, industry, state agencies, and local stakeholders, we </w:t>
      </w:r>
      <w:r>
        <w:rPr>
          <w:rFonts w:ascii="Calibri" w:eastAsia="Times New Roman" w:hAnsi="Calibri" w:cs="Calibri"/>
          <w:i/>
          <w:iCs/>
          <w:color w:val="000000" w:themeColor="text1"/>
        </w:rPr>
        <w:t>aim</w:t>
      </w:r>
      <w:r w:rsidRPr="005046F1">
        <w:rPr>
          <w:rFonts w:ascii="Calibri" w:eastAsia="Times New Roman" w:hAnsi="Calibri" w:cs="Calibri"/>
          <w:i/>
          <w:iCs/>
          <w:color w:val="000000" w:themeColor="text1"/>
        </w:rPr>
        <w:t xml:space="preserve"> to reduce pesticide concentrations in surface waters while maintaining productive and profitable agricultural enterprises. </w:t>
      </w:r>
      <w:r>
        <w:rPr>
          <w:rFonts w:ascii="Calibri" w:eastAsia="Times New Roman" w:hAnsi="Calibri" w:cs="Calibri"/>
          <w:i/>
          <w:iCs/>
          <w:color w:val="000000" w:themeColor="text1"/>
        </w:rPr>
        <w:t xml:space="preserve"> </w:t>
      </w:r>
      <w:r w:rsidRPr="005046F1">
        <w:rPr>
          <w:rFonts w:ascii="Calibri" w:eastAsia="Times New Roman" w:hAnsi="Calibri" w:cs="Calibri"/>
          <w:i/>
          <w:iCs/>
          <w:color w:val="000000" w:themeColor="text1"/>
        </w:rPr>
        <w:t>Through education, innovation, and adaptive management, we promote responsible pesticide use that safeguards both environmental and community health.</w:t>
      </w:r>
      <w:r>
        <w:rPr>
          <w:rFonts w:ascii="Calibri" w:eastAsia="Times New Roman" w:hAnsi="Calibri" w:cs="Calibri"/>
          <w:i/>
          <w:iCs/>
          <w:color w:val="000000" w:themeColor="text1"/>
        </w:rPr>
        <w:t xml:space="preserve">  We rely on water quality monitoring to identify concerns and show measurable improvements. </w:t>
      </w:r>
    </w:p>
    <w:p w14:paraId="160447F2" w14:textId="77777777" w:rsidR="005046F1" w:rsidRP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5D3E9356" w14:textId="106707D1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Entities:</w:t>
      </w:r>
    </w:p>
    <w:p w14:paraId="32496C7C" w14:textId="77777777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  <w:sectPr w:rsidR="005046F1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D39D82" w14:textId="6489F64F" w:rsidR="005046F1" w:rsidRDefault="005046F1" w:rsidP="00AE23A9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JCSWCD</w:t>
      </w:r>
    </w:p>
    <w:p w14:paraId="77429B16" w14:textId="27A2D42E" w:rsidR="005046F1" w:rsidRDefault="005046F1" w:rsidP="00AE23A9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NUID</w:t>
      </w:r>
    </w:p>
    <w:p w14:paraId="5D32772F" w14:textId="2C6A1452" w:rsidR="005046F1" w:rsidRDefault="005046F1" w:rsidP="00AE23A9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COAREC</w:t>
      </w:r>
    </w:p>
    <w:p w14:paraId="4A63DEB6" w14:textId="64BE67C1" w:rsidR="005046F1" w:rsidRDefault="005046F1" w:rsidP="00AE23A9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</w:rPr>
      </w:pPr>
      <w:proofErr w:type="spellStart"/>
      <w:r>
        <w:rPr>
          <w:rFonts w:ascii="Calibri" w:eastAsia="Times New Roman" w:hAnsi="Calibri" w:cs="Calibri"/>
          <w:color w:val="000000" w:themeColor="text1"/>
        </w:rPr>
        <w:t>Pratum</w:t>
      </w:r>
      <w:proofErr w:type="spellEnd"/>
    </w:p>
    <w:p w14:paraId="3153D03F" w14:textId="207A7269" w:rsidR="005046F1" w:rsidRDefault="005046F1" w:rsidP="00AE23A9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Helena</w:t>
      </w:r>
    </w:p>
    <w:p w14:paraId="260EC316" w14:textId="459AF47B" w:rsidR="005046F1" w:rsidRDefault="005046F1" w:rsidP="00AE23A9">
      <w:pPr>
        <w:spacing w:after="0" w:line="240" w:lineRule="auto"/>
        <w:ind w:left="720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Wilbur-Ellis (?)</w:t>
      </w:r>
    </w:p>
    <w:p w14:paraId="32B3C596" w14:textId="280DCC66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COSI</w:t>
      </w:r>
    </w:p>
    <w:p w14:paraId="77AE0B51" w14:textId="20B52A98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COAREC</w:t>
      </w:r>
    </w:p>
    <w:p w14:paraId="03B698AE" w14:textId="078432AF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OSU Ext</w:t>
      </w:r>
    </w:p>
    <w:p w14:paraId="0F9CEDCD" w14:textId="0D1832DD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Jefferson Co </w:t>
      </w:r>
      <w:r w:rsidR="00AE23A9">
        <w:rPr>
          <w:rFonts w:ascii="Calibri" w:eastAsia="Times New Roman" w:hAnsi="Calibri" w:cs="Calibri"/>
          <w:color w:val="000000" w:themeColor="text1"/>
        </w:rPr>
        <w:t>(?)</w:t>
      </w:r>
    </w:p>
    <w:p w14:paraId="194AA503" w14:textId="27D0DAA8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DEQ</w:t>
      </w:r>
    </w:p>
    <w:p w14:paraId="33433D8D" w14:textId="046B9D28" w:rsidR="005046F1" w:rsidRP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ODA</w:t>
      </w:r>
    </w:p>
    <w:p w14:paraId="45D39921" w14:textId="77777777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  <w:sectPr w:rsidR="005046F1" w:rsidSect="00AE23A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160" w:space="720"/>
            <w:col w:w="6480"/>
          </w:cols>
          <w:docGrid w:linePitch="360"/>
        </w:sectPr>
      </w:pPr>
    </w:p>
    <w:p w14:paraId="5FC615C2" w14:textId="77777777" w:rsid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28D7723B" w14:textId="32FD50DB" w:rsidR="00AE23A9" w:rsidRPr="002B2430" w:rsidRDefault="00AE23A9" w:rsidP="005046F1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  <w:r w:rsidRPr="002B2430">
        <w:rPr>
          <w:rFonts w:ascii="Calibri" w:eastAsia="Times New Roman" w:hAnsi="Calibri" w:cs="Calibri"/>
          <w:b/>
          <w:bCs/>
          <w:color w:val="000000" w:themeColor="text1"/>
          <w:u w:val="single"/>
        </w:rPr>
        <w:t>10:30    Mission/role of PSP</w:t>
      </w:r>
      <w:r w:rsidR="002B2430">
        <w:rPr>
          <w:rFonts w:ascii="Calibri" w:eastAsia="Times New Roman" w:hAnsi="Calibri" w:cs="Calibri"/>
          <w:b/>
          <w:bCs/>
          <w:color w:val="000000" w:themeColor="text1"/>
          <w:u w:val="single"/>
        </w:rPr>
        <w:t>: change?</w:t>
      </w:r>
    </w:p>
    <w:p w14:paraId="505A0BF4" w14:textId="77777777" w:rsidR="005046F1" w:rsidRPr="005046F1" w:rsidRDefault="005046F1" w:rsidP="005046F1">
      <w:pPr>
        <w:spacing w:after="0" w:line="240" w:lineRule="auto"/>
        <w:rPr>
          <w:rFonts w:ascii="Calibri" w:eastAsia="Times New Roman" w:hAnsi="Calibri" w:cs="Calibri"/>
          <w:color w:val="000000" w:themeColor="text1"/>
        </w:rPr>
      </w:pPr>
    </w:p>
    <w:p w14:paraId="490BAD27" w14:textId="28A03EF6" w:rsidR="002B2430" w:rsidRDefault="00D21208" w:rsidP="008235F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  <w:r w:rsidRPr="005046F1">
        <w:rPr>
          <w:rFonts w:ascii="Calibri" w:eastAsia="Times New Roman" w:hAnsi="Calibri" w:cs="Calibri"/>
          <w:b/>
          <w:bCs/>
          <w:color w:val="000000" w:themeColor="text1"/>
          <w:u w:val="single"/>
        </w:rPr>
        <w:t>10:</w:t>
      </w:r>
      <w:r w:rsidR="002B2430">
        <w:rPr>
          <w:rFonts w:ascii="Calibri" w:eastAsia="Times New Roman" w:hAnsi="Calibri" w:cs="Calibri"/>
          <w:b/>
          <w:bCs/>
          <w:color w:val="000000" w:themeColor="text1"/>
          <w:u w:val="single"/>
        </w:rPr>
        <w:t>40</w:t>
      </w:r>
      <w:r w:rsidRPr="005046F1">
        <w:rPr>
          <w:rFonts w:ascii="Calibri" w:eastAsia="Times New Roman" w:hAnsi="Calibri" w:cs="Calibri"/>
          <w:b/>
          <w:bCs/>
          <w:color w:val="000000" w:themeColor="text1"/>
          <w:u w:val="single"/>
        </w:rPr>
        <w:tab/>
      </w:r>
      <w:r w:rsidR="002B2430">
        <w:rPr>
          <w:rFonts w:ascii="Calibri" w:eastAsia="Times New Roman" w:hAnsi="Calibri" w:cs="Calibri"/>
          <w:b/>
          <w:bCs/>
          <w:color w:val="000000" w:themeColor="text1"/>
          <w:u w:val="single"/>
        </w:rPr>
        <w:t>Where move sampling locations (based on Pinned Map)</w:t>
      </w:r>
    </w:p>
    <w:p w14:paraId="41EE4B7F" w14:textId="77777777" w:rsidR="002B2430" w:rsidRDefault="002B2430" w:rsidP="008235F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</w:p>
    <w:p w14:paraId="2253DFEE" w14:textId="70C24A54" w:rsidR="008235F0" w:rsidRPr="002B2430" w:rsidRDefault="002B2430" w:rsidP="008235F0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u w:val="single"/>
        </w:rPr>
      </w:pPr>
      <w:r>
        <w:rPr>
          <w:rFonts w:ascii="Calibri" w:eastAsia="Times New Roman" w:hAnsi="Calibri" w:cs="Calibri"/>
          <w:b/>
          <w:bCs/>
          <w:color w:val="000000" w:themeColor="text1"/>
          <w:u w:val="single"/>
        </w:rPr>
        <w:t xml:space="preserve">11:00     </w:t>
      </w:r>
      <w:r w:rsidR="008235F0" w:rsidRPr="005046F1">
        <w:rPr>
          <w:b/>
          <w:bCs/>
          <w:color w:val="000000" w:themeColor="text1"/>
          <w:u w:val="single"/>
        </w:rPr>
        <w:t>202</w:t>
      </w:r>
      <w:r w:rsidR="00AE23A9">
        <w:rPr>
          <w:b/>
          <w:bCs/>
          <w:color w:val="000000" w:themeColor="text1"/>
          <w:u w:val="single"/>
        </w:rPr>
        <w:t>5</w:t>
      </w:r>
      <w:r w:rsidR="008235F0" w:rsidRPr="005046F1">
        <w:rPr>
          <w:b/>
          <w:bCs/>
          <w:color w:val="000000" w:themeColor="text1"/>
          <w:u w:val="single"/>
        </w:rPr>
        <w:t xml:space="preserve"> Outreach</w:t>
      </w:r>
      <w:r w:rsidR="00AE23A9">
        <w:rPr>
          <w:b/>
          <w:bCs/>
          <w:color w:val="000000" w:themeColor="text1"/>
          <w:u w:val="single"/>
        </w:rPr>
        <w:t xml:space="preserve"> updates</w:t>
      </w:r>
    </w:p>
    <w:p w14:paraId="0F974509" w14:textId="77777777" w:rsidR="00AE23A9" w:rsidRDefault="00AE23A9" w:rsidP="008235F0">
      <w:pPr>
        <w:pStyle w:val="ListParagraph"/>
        <w:numPr>
          <w:ilvl w:val="0"/>
          <w:numId w:val="15"/>
        </w:numPr>
        <w:spacing w:after="0" w:line="240" w:lineRule="auto"/>
      </w:pPr>
      <w:r>
        <w:t>Linuron flyer</w:t>
      </w:r>
    </w:p>
    <w:p w14:paraId="2E6AFE8F" w14:textId="77777777" w:rsidR="00AE23A9" w:rsidRDefault="00AE23A9" w:rsidP="008235F0">
      <w:pPr>
        <w:pStyle w:val="ListParagraph"/>
        <w:numPr>
          <w:ilvl w:val="0"/>
          <w:numId w:val="15"/>
        </w:numPr>
        <w:spacing w:after="0" w:line="240" w:lineRule="auto"/>
      </w:pPr>
      <w:r>
        <w:t>Fallow field flyer</w:t>
      </w:r>
    </w:p>
    <w:p w14:paraId="1A9C48AA" w14:textId="77777777" w:rsidR="00AE23A9" w:rsidRDefault="00AE23A9" w:rsidP="008235F0">
      <w:pPr>
        <w:pStyle w:val="ListParagraph"/>
        <w:numPr>
          <w:ilvl w:val="0"/>
          <w:numId w:val="15"/>
        </w:numPr>
        <w:spacing w:after="0" w:line="240" w:lineRule="auto"/>
      </w:pPr>
      <w:r>
        <w:t>Mailing to Rattlesnake and Campbell Creek landowners and managers</w:t>
      </w:r>
    </w:p>
    <w:p w14:paraId="5E471453" w14:textId="7DBF2FDE" w:rsidR="008235F0" w:rsidRPr="00EB114C" w:rsidRDefault="002B2430" w:rsidP="00EB114C">
      <w:pPr>
        <w:pStyle w:val="ListParagraph"/>
        <w:numPr>
          <w:ilvl w:val="0"/>
          <w:numId w:val="15"/>
        </w:numPr>
        <w:spacing w:after="0" w:line="240" w:lineRule="auto"/>
        <w:rPr>
          <w:i/>
          <w:iCs/>
        </w:rPr>
      </w:pPr>
      <w:r w:rsidRPr="002B2430">
        <w:t>Any other flyers?</w:t>
      </w:r>
      <w:r>
        <w:rPr>
          <w:i/>
          <w:iCs/>
        </w:rPr>
        <w:t xml:space="preserve">  (</w:t>
      </w:r>
      <w:r w:rsidR="00EB114C" w:rsidRPr="00EB114C">
        <w:rPr>
          <w:i/>
          <w:iCs/>
        </w:rPr>
        <w:t>Metric 1</w:t>
      </w:r>
      <w:proofErr w:type="spellStart"/>
      <w:r w:rsidR="00EB114C" w:rsidRPr="00EB114C">
        <w:rPr>
          <w:i/>
          <w:iCs/>
        </w:rPr>
        <w:t>b</w:t>
      </w:r>
      <w:proofErr w:type="spellEnd"/>
      <w:r w:rsidR="00EB114C" w:rsidRPr="00EB114C">
        <w:rPr>
          <w:i/>
          <w:iCs/>
        </w:rPr>
        <w:t xml:space="preserve">: </w:t>
      </w:r>
      <w:r w:rsidR="00EB114C" w:rsidRPr="00EB114C">
        <w:rPr>
          <w:i/>
          <w:iCs/>
          <w:color w:val="FF0000"/>
        </w:rPr>
        <w:t xml:space="preserve">Develop material for BMPs for 6 target groups </w:t>
      </w:r>
      <w:r w:rsidR="00EB114C" w:rsidRPr="00EB114C">
        <w:rPr>
          <w:i/>
          <w:iCs/>
        </w:rPr>
        <w:t>based on crops grown (bluegrass seed, carrot seed, and hay), irrigation practice applied (sprinkler, and furrow irrigation), or pesticide used (those listed as High Pesticides of Concern)</w:t>
      </w:r>
      <w:r>
        <w:rPr>
          <w:i/>
          <w:iCs/>
        </w:rPr>
        <w:t>)</w:t>
      </w:r>
      <w:r w:rsidR="00EB114C" w:rsidRPr="00EB114C">
        <w:rPr>
          <w:i/>
          <w:iCs/>
        </w:rPr>
        <w:t>.</w:t>
      </w:r>
    </w:p>
    <w:p w14:paraId="24ED2DB6" w14:textId="77777777" w:rsidR="00EB114C" w:rsidRDefault="00EB114C" w:rsidP="008235F0">
      <w:pPr>
        <w:spacing w:after="0" w:line="240" w:lineRule="auto"/>
      </w:pPr>
    </w:p>
    <w:p w14:paraId="14627629" w14:textId="312BCFC0" w:rsidR="008235F0" w:rsidRPr="00EB114C" w:rsidRDefault="002B2430" w:rsidP="008235F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11:20</w:t>
      </w:r>
      <w:r w:rsidR="00D21208">
        <w:rPr>
          <w:b/>
          <w:bCs/>
          <w:u w:val="single"/>
        </w:rPr>
        <w:tab/>
      </w:r>
      <w:r w:rsidR="008235F0" w:rsidRPr="00EB114C">
        <w:rPr>
          <w:b/>
          <w:bCs/>
          <w:u w:val="single"/>
        </w:rPr>
        <w:t>2025-27 PSP Grant</w:t>
      </w:r>
      <w:r>
        <w:rPr>
          <w:b/>
          <w:bCs/>
          <w:u w:val="single"/>
        </w:rPr>
        <w:t>: Due April 4</w:t>
      </w:r>
    </w:p>
    <w:p w14:paraId="1FAE1C24" w14:textId="5F817D46" w:rsidR="002B2430" w:rsidRDefault="002B2430" w:rsidP="008235F0">
      <w:pPr>
        <w:pStyle w:val="ListParagraph"/>
        <w:numPr>
          <w:ilvl w:val="0"/>
          <w:numId w:val="17"/>
        </w:numPr>
        <w:spacing w:after="0" w:line="240" w:lineRule="auto"/>
      </w:pPr>
      <w:r>
        <w:t>WQ Monitoring</w:t>
      </w:r>
    </w:p>
    <w:p w14:paraId="52DD88D4" w14:textId="163DF868" w:rsidR="008235F0" w:rsidRDefault="002B2430" w:rsidP="008235F0">
      <w:pPr>
        <w:pStyle w:val="ListParagraph"/>
        <w:numPr>
          <w:ilvl w:val="0"/>
          <w:numId w:val="17"/>
        </w:numPr>
        <w:spacing w:after="0" w:line="240" w:lineRule="auto"/>
      </w:pPr>
      <w:r>
        <w:t>Mapping</w:t>
      </w:r>
    </w:p>
    <w:p w14:paraId="45050AFE" w14:textId="4E4314AD" w:rsidR="002B2430" w:rsidRDefault="002B2430" w:rsidP="008235F0">
      <w:pPr>
        <w:pStyle w:val="ListParagraph"/>
        <w:numPr>
          <w:ilvl w:val="0"/>
          <w:numId w:val="17"/>
        </w:numPr>
        <w:spacing w:after="0" w:line="240" w:lineRule="auto"/>
      </w:pPr>
      <w:r>
        <w:t>Outreach</w:t>
      </w:r>
    </w:p>
    <w:p w14:paraId="1CA5A3E8" w14:textId="7D0D6146" w:rsidR="002B2430" w:rsidRDefault="002B2430" w:rsidP="008235F0">
      <w:pPr>
        <w:pStyle w:val="ListParagraph"/>
        <w:numPr>
          <w:ilvl w:val="0"/>
          <w:numId w:val="17"/>
        </w:numPr>
        <w:spacing w:after="0" w:line="240" w:lineRule="auto"/>
      </w:pPr>
      <w:r>
        <w:t>Equipment reimbursement?</w:t>
      </w:r>
    </w:p>
    <w:p w14:paraId="5C45E299" w14:textId="70A94F08" w:rsidR="002B2430" w:rsidRDefault="002B2430" w:rsidP="008235F0">
      <w:pPr>
        <w:pStyle w:val="ListParagraph"/>
        <w:numPr>
          <w:ilvl w:val="0"/>
          <w:numId w:val="17"/>
        </w:numPr>
        <w:spacing w:after="0" w:line="240" w:lineRule="auto"/>
      </w:pPr>
      <w:r>
        <w:t>??</w:t>
      </w:r>
    </w:p>
    <w:p w14:paraId="5B0B2AC5" w14:textId="6BFCE1DB" w:rsidR="008235F0" w:rsidRDefault="008235F0" w:rsidP="008235F0">
      <w:pPr>
        <w:spacing w:after="0" w:line="240" w:lineRule="auto"/>
        <w:rPr>
          <w:rFonts w:eastAsia="Times New Roman" w:cstheme="minorHAnsi"/>
          <w:color w:val="222222"/>
        </w:rPr>
      </w:pPr>
    </w:p>
    <w:p w14:paraId="1F28E713" w14:textId="5F99C4DE" w:rsidR="002B2430" w:rsidRPr="002B2430" w:rsidRDefault="002B2430" w:rsidP="008235F0">
      <w:pPr>
        <w:spacing w:after="0" w:line="240" w:lineRule="auto"/>
        <w:rPr>
          <w:b/>
          <w:bCs/>
          <w:u w:val="single"/>
        </w:rPr>
      </w:pPr>
      <w:r w:rsidRPr="002B2430">
        <w:rPr>
          <w:rFonts w:eastAsia="Times New Roman" w:cstheme="minorHAnsi"/>
          <w:b/>
          <w:bCs/>
          <w:color w:val="222222"/>
          <w:u w:val="single"/>
        </w:rPr>
        <w:t>11:50    Next steps?</w:t>
      </w:r>
    </w:p>
    <w:sectPr w:rsidR="002B2430" w:rsidRPr="002B2430" w:rsidSect="005046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7B9F" w14:textId="77777777" w:rsidR="002B2430" w:rsidRDefault="002B2430" w:rsidP="002B2430">
      <w:pPr>
        <w:spacing w:after="0" w:line="240" w:lineRule="auto"/>
      </w:pPr>
      <w:r>
        <w:separator/>
      </w:r>
    </w:p>
  </w:endnote>
  <w:endnote w:type="continuationSeparator" w:id="0">
    <w:p w14:paraId="339E7D47" w14:textId="77777777" w:rsidR="002B2430" w:rsidRDefault="002B2430" w:rsidP="002B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6C96" w14:textId="00AA955A" w:rsidR="002B2430" w:rsidRPr="002B2430" w:rsidRDefault="002B2430">
    <w:pPr>
      <w:pStyle w:val="Footer"/>
      <w:rPr>
        <w:sz w:val="18"/>
        <w:szCs w:val="18"/>
      </w:rPr>
    </w:pPr>
    <w:r w:rsidRPr="002B2430">
      <w:rPr>
        <w:sz w:val="18"/>
        <w:szCs w:val="18"/>
      </w:rPr>
      <w:t>PSP Meeting notes</w:t>
    </w:r>
    <w:r w:rsidRPr="002B2430">
      <w:rPr>
        <w:sz w:val="18"/>
        <w:szCs w:val="18"/>
      </w:rPr>
      <w:tab/>
      <w:t>March 2025</w:t>
    </w:r>
    <w:r w:rsidRPr="002B2430">
      <w:rPr>
        <w:sz w:val="18"/>
        <w:szCs w:val="18"/>
      </w:rPr>
      <w:tab/>
      <w:t xml:space="preserve">Page </w:t>
    </w:r>
    <w:r w:rsidRPr="002B2430">
      <w:rPr>
        <w:sz w:val="18"/>
        <w:szCs w:val="18"/>
      </w:rPr>
      <w:fldChar w:fldCharType="begin"/>
    </w:r>
    <w:r w:rsidRPr="002B2430">
      <w:rPr>
        <w:sz w:val="18"/>
        <w:szCs w:val="18"/>
      </w:rPr>
      <w:instrText xml:space="preserve"> PAGE   \* MERGEFORMAT </w:instrText>
    </w:r>
    <w:r w:rsidRPr="002B2430">
      <w:rPr>
        <w:sz w:val="18"/>
        <w:szCs w:val="18"/>
      </w:rPr>
      <w:fldChar w:fldCharType="separate"/>
    </w:r>
    <w:r w:rsidRPr="002B2430">
      <w:rPr>
        <w:noProof/>
        <w:sz w:val="18"/>
        <w:szCs w:val="18"/>
      </w:rPr>
      <w:t>1</w:t>
    </w:r>
    <w:r w:rsidRPr="002B243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E18C" w14:textId="77777777" w:rsidR="002B2430" w:rsidRDefault="002B2430" w:rsidP="002B2430">
      <w:pPr>
        <w:spacing w:after="0" w:line="240" w:lineRule="auto"/>
      </w:pPr>
      <w:r>
        <w:separator/>
      </w:r>
    </w:p>
  </w:footnote>
  <w:footnote w:type="continuationSeparator" w:id="0">
    <w:p w14:paraId="4F66C869" w14:textId="77777777" w:rsidR="002B2430" w:rsidRDefault="002B2430" w:rsidP="002B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D1"/>
    <w:multiLevelType w:val="hybridMultilevel"/>
    <w:tmpl w:val="CC5A3CF4"/>
    <w:lvl w:ilvl="0" w:tplc="AEBACC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D304D44E">
      <w:start w:val="1"/>
      <w:numFmt w:val="decimal"/>
      <w:lvlText w:val="%2."/>
      <w:lvlJc w:val="left"/>
      <w:pPr>
        <w:ind w:left="1080" w:hanging="360"/>
      </w:pPr>
      <w:rPr>
        <w:rFonts w:hint="default"/>
        <w:spacing w:val="0"/>
        <w:w w:val="1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F4D8B"/>
    <w:multiLevelType w:val="hybridMultilevel"/>
    <w:tmpl w:val="15245E92"/>
    <w:lvl w:ilvl="0" w:tplc="D304D44E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C7763"/>
    <w:multiLevelType w:val="hybridMultilevel"/>
    <w:tmpl w:val="B2AE54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F39EF"/>
    <w:multiLevelType w:val="multilevel"/>
    <w:tmpl w:val="A4DA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7032D"/>
    <w:multiLevelType w:val="hybridMultilevel"/>
    <w:tmpl w:val="052E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C2E32"/>
    <w:multiLevelType w:val="hybridMultilevel"/>
    <w:tmpl w:val="CB7E460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80275"/>
    <w:multiLevelType w:val="hybridMultilevel"/>
    <w:tmpl w:val="8DC07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0078"/>
    <w:multiLevelType w:val="hybridMultilevel"/>
    <w:tmpl w:val="30929B68"/>
    <w:lvl w:ilvl="0" w:tplc="5BC04CD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6230A2"/>
    <w:multiLevelType w:val="hybridMultilevel"/>
    <w:tmpl w:val="F7A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026D"/>
    <w:multiLevelType w:val="hybridMultilevel"/>
    <w:tmpl w:val="F18044E6"/>
    <w:lvl w:ilvl="0" w:tplc="21C26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25764"/>
    <w:multiLevelType w:val="hybridMultilevel"/>
    <w:tmpl w:val="3AECC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  <w:spacing w:val="0"/>
        <w:w w:val="10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B1CC8"/>
    <w:multiLevelType w:val="hybridMultilevel"/>
    <w:tmpl w:val="CFDA5898"/>
    <w:lvl w:ilvl="0" w:tplc="24B0B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85621"/>
    <w:multiLevelType w:val="hybridMultilevel"/>
    <w:tmpl w:val="5DF8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D47AE"/>
    <w:multiLevelType w:val="hybridMultilevel"/>
    <w:tmpl w:val="FE78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62B7"/>
    <w:multiLevelType w:val="hybridMultilevel"/>
    <w:tmpl w:val="0B0C4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34073"/>
    <w:multiLevelType w:val="hybridMultilevel"/>
    <w:tmpl w:val="38267E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805383"/>
    <w:multiLevelType w:val="hybridMultilevel"/>
    <w:tmpl w:val="037CF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A36EDB"/>
    <w:multiLevelType w:val="hybridMultilevel"/>
    <w:tmpl w:val="4B82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249DE"/>
    <w:multiLevelType w:val="hybridMultilevel"/>
    <w:tmpl w:val="03C29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0B27"/>
    <w:multiLevelType w:val="hybridMultilevel"/>
    <w:tmpl w:val="22F2E0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E31EFF"/>
    <w:multiLevelType w:val="hybridMultilevel"/>
    <w:tmpl w:val="F5C2A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18E5"/>
    <w:multiLevelType w:val="hybridMultilevel"/>
    <w:tmpl w:val="4D8C8574"/>
    <w:lvl w:ilvl="0" w:tplc="0AEC83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611290">
    <w:abstractNumId w:val="12"/>
  </w:num>
  <w:num w:numId="2" w16cid:durableId="228662651">
    <w:abstractNumId w:val="7"/>
  </w:num>
  <w:num w:numId="3" w16cid:durableId="1375275428">
    <w:abstractNumId w:val="11"/>
  </w:num>
  <w:num w:numId="4" w16cid:durableId="1571109894">
    <w:abstractNumId w:val="21"/>
  </w:num>
  <w:num w:numId="5" w16cid:durableId="735397455">
    <w:abstractNumId w:val="9"/>
  </w:num>
  <w:num w:numId="6" w16cid:durableId="1550534569">
    <w:abstractNumId w:val="0"/>
  </w:num>
  <w:num w:numId="7" w16cid:durableId="786462411">
    <w:abstractNumId w:val="2"/>
  </w:num>
  <w:num w:numId="8" w16cid:durableId="1050688329">
    <w:abstractNumId w:val="4"/>
  </w:num>
  <w:num w:numId="9" w16cid:durableId="1243028975">
    <w:abstractNumId w:val="1"/>
  </w:num>
  <w:num w:numId="10" w16cid:durableId="1246308250">
    <w:abstractNumId w:val="20"/>
  </w:num>
  <w:num w:numId="11" w16cid:durableId="1943950433">
    <w:abstractNumId w:val="6"/>
  </w:num>
  <w:num w:numId="12" w16cid:durableId="1784836826">
    <w:abstractNumId w:val="16"/>
  </w:num>
  <w:num w:numId="13" w16cid:durableId="64760748">
    <w:abstractNumId w:val="19"/>
  </w:num>
  <w:num w:numId="14" w16cid:durableId="1309282510">
    <w:abstractNumId w:val="18"/>
  </w:num>
  <w:num w:numId="15" w16cid:durableId="947587884">
    <w:abstractNumId w:val="13"/>
  </w:num>
  <w:num w:numId="16" w16cid:durableId="493839511">
    <w:abstractNumId w:val="8"/>
  </w:num>
  <w:num w:numId="17" w16cid:durableId="300429757">
    <w:abstractNumId w:val="17"/>
  </w:num>
  <w:num w:numId="18" w16cid:durableId="1270699667">
    <w:abstractNumId w:val="3"/>
  </w:num>
  <w:num w:numId="19" w16cid:durableId="1781993472">
    <w:abstractNumId w:val="14"/>
  </w:num>
  <w:num w:numId="20" w16cid:durableId="1348096125">
    <w:abstractNumId w:val="15"/>
  </w:num>
  <w:num w:numId="21" w16cid:durableId="1605385989">
    <w:abstractNumId w:val="5"/>
  </w:num>
  <w:num w:numId="22" w16cid:durableId="1346399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9"/>
    <w:rsid w:val="00017764"/>
    <w:rsid w:val="00042E2B"/>
    <w:rsid w:val="00051572"/>
    <w:rsid w:val="000C3405"/>
    <w:rsid w:val="000D2058"/>
    <w:rsid w:val="000F2E56"/>
    <w:rsid w:val="00231B99"/>
    <w:rsid w:val="002327EC"/>
    <w:rsid w:val="00246E88"/>
    <w:rsid w:val="0025192F"/>
    <w:rsid w:val="002655F9"/>
    <w:rsid w:val="00292F7A"/>
    <w:rsid w:val="002B2430"/>
    <w:rsid w:val="002E0A6D"/>
    <w:rsid w:val="00302BCD"/>
    <w:rsid w:val="003553B6"/>
    <w:rsid w:val="003E321A"/>
    <w:rsid w:val="003F05E9"/>
    <w:rsid w:val="00400347"/>
    <w:rsid w:val="005046F1"/>
    <w:rsid w:val="005111CE"/>
    <w:rsid w:val="00511762"/>
    <w:rsid w:val="00544246"/>
    <w:rsid w:val="005D58B9"/>
    <w:rsid w:val="006A3140"/>
    <w:rsid w:val="006B3815"/>
    <w:rsid w:val="006D3AEF"/>
    <w:rsid w:val="007205BC"/>
    <w:rsid w:val="007340F0"/>
    <w:rsid w:val="00780113"/>
    <w:rsid w:val="008235F0"/>
    <w:rsid w:val="0082772D"/>
    <w:rsid w:val="008E1212"/>
    <w:rsid w:val="009218BE"/>
    <w:rsid w:val="00965148"/>
    <w:rsid w:val="009A4CCD"/>
    <w:rsid w:val="009D463F"/>
    <w:rsid w:val="009D74A9"/>
    <w:rsid w:val="00A164D1"/>
    <w:rsid w:val="00A57D59"/>
    <w:rsid w:val="00AE127E"/>
    <w:rsid w:val="00AE23A9"/>
    <w:rsid w:val="00C34F0E"/>
    <w:rsid w:val="00C8745A"/>
    <w:rsid w:val="00D21208"/>
    <w:rsid w:val="00D40EE7"/>
    <w:rsid w:val="00D535CC"/>
    <w:rsid w:val="00E57610"/>
    <w:rsid w:val="00E76529"/>
    <w:rsid w:val="00EA4D73"/>
    <w:rsid w:val="00EB114C"/>
    <w:rsid w:val="00F031FA"/>
    <w:rsid w:val="00F17004"/>
    <w:rsid w:val="00F577E5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DFA3"/>
  <w15:chartTrackingRefBased/>
  <w15:docId w15:val="{02B406C6-A65C-495E-BE79-B7B416B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5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7D5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3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381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01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17764"/>
  </w:style>
  <w:style w:type="character" w:customStyle="1" w:styleId="eop">
    <w:name w:val="eop"/>
    <w:basedOn w:val="DefaultParagraphFont"/>
    <w:rsid w:val="00017764"/>
  </w:style>
  <w:style w:type="character" w:customStyle="1" w:styleId="tabchar">
    <w:name w:val="tabchar"/>
    <w:basedOn w:val="DefaultParagraphFont"/>
    <w:rsid w:val="00017764"/>
  </w:style>
  <w:style w:type="paragraph" w:styleId="Header">
    <w:name w:val="header"/>
    <w:basedOn w:val="Normal"/>
    <w:link w:val="HeaderChar"/>
    <w:uiPriority w:val="99"/>
    <w:unhideWhenUsed/>
    <w:rsid w:val="002B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43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4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+13462487799,,31032471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3103247170?pwd=bnpsVUFnbngwaThNaWEvYkdzQW1w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Hammond</dc:creator>
  <cp:keywords/>
  <dc:description/>
  <cp:lastModifiedBy>Ellen Hammond</cp:lastModifiedBy>
  <cp:revision>30</cp:revision>
  <dcterms:created xsi:type="dcterms:W3CDTF">2024-01-29T18:38:00Z</dcterms:created>
  <dcterms:modified xsi:type="dcterms:W3CDTF">2025-02-21T22:17:00Z</dcterms:modified>
</cp:coreProperties>
</file>